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85" w:rsidRDefault="000D3E85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b/>
          <w:sz w:val="32"/>
          <w:szCs w:val="32"/>
        </w:rPr>
      </w:pPr>
      <w:r w:rsidRPr="000D3E85">
        <w:rPr>
          <w:rFonts w:ascii="PT Astra Serif" w:hAnsi="PT Astra Serif" w:cs="ArialMT"/>
          <w:b/>
          <w:sz w:val="32"/>
          <w:szCs w:val="32"/>
        </w:rPr>
        <w:t>Об основаниях изменения и (или) аннулирования результатов экзамена.</w:t>
      </w:r>
    </w:p>
    <w:p w:rsidR="000D3E85" w:rsidRPr="005C0B8B" w:rsidRDefault="005C0B8B" w:rsidP="005C0B8B">
      <w:pPr>
        <w:shd w:val="clear" w:color="auto" w:fill="FFFFFF"/>
        <w:tabs>
          <w:tab w:val="left" w:pos="10065"/>
        </w:tabs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 xml:space="preserve">Из п. 87- п.89 </w:t>
      </w:r>
      <w:r w:rsidRPr="00C65664"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 xml:space="preserve"> Приказа Министерства просвещения РФ от 07 ноября  2018 г. N 190/1512  "Об утверждении Порядка проведения государственной итоговой аттестации по образовательным программам среднего общего образования" 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C0B8B">
        <w:rPr>
          <w:rFonts w:ascii="PT Astra Serif" w:hAnsi="PT Astra Serif" w:cs="ArialMT"/>
          <w:b/>
          <w:sz w:val="28"/>
          <w:szCs w:val="28"/>
          <w:highlight w:val="yellow"/>
        </w:rPr>
        <w:t>87.</w:t>
      </w:r>
      <w:r w:rsidRPr="00543C4B">
        <w:rPr>
          <w:rFonts w:ascii="PT Astra Serif" w:hAnsi="PT Astra Serif" w:cs="ArialMT"/>
          <w:sz w:val="28"/>
          <w:szCs w:val="28"/>
        </w:rPr>
        <w:t xml:space="preserve"> В случае если конфликтной комиссией была удовлетворена апелляция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участника экзамена о нарушении настоящего Порядка, председатель ГЭК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принимает решение об аннулировании результата экзамена данного участника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 xml:space="preserve">экзамена по соответствующему учебному предмету, а также о его допуске </w:t>
      </w:r>
      <w:proofErr w:type="gramStart"/>
      <w:r w:rsidRPr="00543C4B">
        <w:rPr>
          <w:rFonts w:ascii="PT Astra Serif" w:hAnsi="PT Astra Serif" w:cs="ArialMT"/>
          <w:sz w:val="28"/>
          <w:szCs w:val="28"/>
        </w:rPr>
        <w:t>к</w:t>
      </w:r>
      <w:proofErr w:type="gramEnd"/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экзаменам в резервные сроки.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В случае если конфликтной комиссией была удовлетворена апелляция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участника экзамена о несогласии с выставленными баллами, председатель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ГЭК принимает решение об изменении результата экзамена согласно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протоколу конфликтной комиссии.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C0B8B">
        <w:rPr>
          <w:rFonts w:ascii="PT Astra Serif" w:hAnsi="PT Astra Serif" w:cs="ArialMT"/>
          <w:b/>
          <w:sz w:val="28"/>
          <w:szCs w:val="28"/>
          <w:highlight w:val="yellow"/>
        </w:rPr>
        <w:t>88.</w:t>
      </w:r>
      <w:r w:rsidRPr="00543C4B">
        <w:rPr>
          <w:rFonts w:ascii="PT Astra Serif" w:hAnsi="PT Astra Serif" w:cs="ArialMT"/>
          <w:sz w:val="28"/>
          <w:szCs w:val="28"/>
        </w:rPr>
        <w:t xml:space="preserve"> При установлении фактов нарушения настоящего Порядка со стороны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участников экзамена или лиц, перечисленных в пунктах 59 и 60 настоящего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proofErr w:type="gramStart"/>
      <w:r w:rsidRPr="00543C4B">
        <w:rPr>
          <w:rFonts w:ascii="PT Astra Serif" w:hAnsi="PT Astra Serif" w:cs="ArialMT"/>
          <w:sz w:val="28"/>
          <w:szCs w:val="28"/>
        </w:rPr>
        <w:t>Порядка (в том числе неустановленных лиц), отсутствия (неисправного</w:t>
      </w:r>
      <w:proofErr w:type="gramEnd"/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состояния) средств видеонаблюдения председатель ГЭК принимает решение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 xml:space="preserve">об аннулировании результатов экзаменов по </w:t>
      </w:r>
      <w:proofErr w:type="gramStart"/>
      <w:r w:rsidRPr="00543C4B">
        <w:rPr>
          <w:rFonts w:ascii="PT Astra Serif" w:hAnsi="PT Astra Serif" w:cs="ArialMT"/>
          <w:sz w:val="28"/>
          <w:szCs w:val="28"/>
        </w:rPr>
        <w:t>соответствующему</w:t>
      </w:r>
      <w:proofErr w:type="gramEnd"/>
      <w:r w:rsidRPr="00543C4B">
        <w:rPr>
          <w:rFonts w:ascii="PT Astra Serif" w:hAnsi="PT Astra Serif" w:cs="ArialMT"/>
          <w:sz w:val="28"/>
          <w:szCs w:val="28"/>
        </w:rPr>
        <w:t xml:space="preserve"> учебному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предмету.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 xml:space="preserve">Для принятия решения об аннулировании результата экзамена в связи </w:t>
      </w:r>
      <w:proofErr w:type="gramStart"/>
      <w:r w:rsidRPr="00543C4B">
        <w:rPr>
          <w:rFonts w:ascii="PT Astra Serif" w:hAnsi="PT Astra Serif" w:cs="ArialMT"/>
          <w:sz w:val="28"/>
          <w:szCs w:val="28"/>
        </w:rPr>
        <w:t>с</w:t>
      </w:r>
      <w:proofErr w:type="gramEnd"/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нарушением настоящего Порядка председатель ГЭК запрашивает у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 xml:space="preserve">уполномоченных лиц и организаций необходимые документы и сведения, </w:t>
      </w:r>
      <w:proofErr w:type="gramStart"/>
      <w:r w:rsidRPr="00543C4B">
        <w:rPr>
          <w:rFonts w:ascii="PT Astra Serif" w:hAnsi="PT Astra Serif" w:cs="ArialMT"/>
          <w:sz w:val="28"/>
          <w:szCs w:val="28"/>
        </w:rPr>
        <w:t>в</w:t>
      </w:r>
      <w:proofErr w:type="gramEnd"/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том числе экзаменационные работы и другие экзаменационные материалы,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сведения о лицах, присутствовавших в ППЭ, другие сведения о соблюдении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настоящего Порядка, проводит проверку по фактам нарушения настоящего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Порядка.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 xml:space="preserve">В случае выявления </w:t>
      </w:r>
      <w:proofErr w:type="spellStart"/>
      <w:r w:rsidRPr="00543C4B">
        <w:rPr>
          <w:rFonts w:ascii="PT Astra Serif" w:hAnsi="PT Astra Serif" w:cs="ArialMT"/>
          <w:sz w:val="28"/>
          <w:szCs w:val="28"/>
        </w:rPr>
        <w:t>Рособрнадзором</w:t>
      </w:r>
      <w:proofErr w:type="spellEnd"/>
      <w:r w:rsidRPr="00543C4B">
        <w:rPr>
          <w:rFonts w:ascii="PT Astra Serif" w:hAnsi="PT Astra Serif" w:cs="ArialMT"/>
          <w:sz w:val="28"/>
          <w:szCs w:val="28"/>
        </w:rPr>
        <w:t xml:space="preserve"> фактов нарушения настоящего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Порядка со стороны участников экзамена или лиц, перечисленных в пунктах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proofErr w:type="gramStart"/>
      <w:r w:rsidRPr="00543C4B">
        <w:rPr>
          <w:rFonts w:ascii="PT Astra Serif" w:hAnsi="PT Astra Serif" w:cs="ArialMT"/>
          <w:sz w:val="28"/>
          <w:szCs w:val="28"/>
        </w:rPr>
        <w:t>59 и 60 настоящего Порядка, в том числе фактов отсутствия (неисправного</w:t>
      </w:r>
      <w:proofErr w:type="gramEnd"/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состояния) средств видеонаблюдения на территории субъекта Российской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 xml:space="preserve">Федерации, </w:t>
      </w:r>
      <w:proofErr w:type="spellStart"/>
      <w:r w:rsidRPr="00543C4B">
        <w:rPr>
          <w:rFonts w:ascii="PT Astra Serif" w:hAnsi="PT Astra Serif" w:cs="ArialMT"/>
          <w:sz w:val="28"/>
          <w:szCs w:val="28"/>
        </w:rPr>
        <w:t>Рособрнадзором</w:t>
      </w:r>
      <w:proofErr w:type="spellEnd"/>
      <w:r w:rsidRPr="00543C4B">
        <w:rPr>
          <w:rFonts w:ascii="PT Astra Serif" w:hAnsi="PT Astra Serif" w:cs="ArialMT"/>
          <w:sz w:val="28"/>
          <w:szCs w:val="28"/>
        </w:rPr>
        <w:t xml:space="preserve"> до 1 марта года, следующего за годом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проведения экзамена, проводится проверка по фактам нарушения настоящего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Порядка. В адрес председателя ГЭК направляются информация и материалы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об итогах проверки и фактах нарушения настоящего Порядка. Председатель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ГЭК рассматривает указанную информацию и материалы, принимает решение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об аннулировании результата экзамена в связи с нарушением настоящего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Порядка.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C0B8B">
        <w:rPr>
          <w:rFonts w:ascii="PT Astra Serif" w:hAnsi="PT Astra Serif" w:cs="ArialMT"/>
          <w:b/>
          <w:sz w:val="28"/>
          <w:szCs w:val="28"/>
          <w:highlight w:val="yellow"/>
        </w:rPr>
        <w:t>89.</w:t>
      </w:r>
      <w:bookmarkStart w:id="0" w:name="_GoBack"/>
      <w:bookmarkEnd w:id="0"/>
      <w:r w:rsidRPr="00543C4B">
        <w:rPr>
          <w:rFonts w:ascii="PT Astra Serif" w:hAnsi="PT Astra Serif" w:cs="ArialMT"/>
          <w:sz w:val="28"/>
          <w:szCs w:val="28"/>
        </w:rPr>
        <w:t xml:space="preserve"> Решение об аннулировании результатов экзаменов в случаях,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предусмотренных настоящим Порядком, принимается в течение двух рабочих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дней, следующих за днем принятия конфликтной комиссией соответствующих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решений, завершения проверки, организованной председателем ГЭК,</w:t>
      </w:r>
    </w:p>
    <w:p w:rsidR="008423A0" w:rsidRPr="00543C4B" w:rsidRDefault="008423A0" w:rsidP="00543C4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PT Astra Serif" w:hAnsi="PT Astra Serif" w:cs="ArialMT"/>
          <w:sz w:val="28"/>
          <w:szCs w:val="28"/>
        </w:rPr>
      </w:pPr>
      <w:r w:rsidRPr="00543C4B">
        <w:rPr>
          <w:rFonts w:ascii="PT Astra Serif" w:hAnsi="PT Astra Serif" w:cs="ArialMT"/>
          <w:sz w:val="28"/>
          <w:szCs w:val="28"/>
        </w:rPr>
        <w:t>завершения рассмотрения информации и материалов об итогах проверки и</w:t>
      </w:r>
    </w:p>
    <w:p w:rsidR="008423A0" w:rsidRPr="00543C4B" w:rsidRDefault="008423A0" w:rsidP="005C0B8B">
      <w:pPr>
        <w:pStyle w:val="consplusnormal"/>
        <w:shd w:val="clear" w:color="auto" w:fill="FFFFFF"/>
        <w:spacing w:before="30" w:beforeAutospacing="0" w:after="30" w:afterAutospacing="0"/>
        <w:ind w:left="-709" w:firstLine="709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543C4B">
        <w:rPr>
          <w:rFonts w:ascii="PT Astra Serif" w:hAnsi="PT Astra Serif" w:cs="ArialMT"/>
          <w:sz w:val="28"/>
          <w:szCs w:val="28"/>
        </w:rPr>
        <w:t>фактах</w:t>
      </w:r>
      <w:proofErr w:type="gramEnd"/>
      <w:r w:rsidRPr="00543C4B">
        <w:rPr>
          <w:rFonts w:ascii="PT Astra Serif" w:hAnsi="PT Astra Serif" w:cs="ArialMT"/>
          <w:sz w:val="28"/>
          <w:szCs w:val="28"/>
        </w:rPr>
        <w:t xml:space="preserve"> нарушения настоящего Порядка, представленных</w:t>
      </w:r>
      <w:r w:rsidR="00CA6B44" w:rsidRPr="00543C4B">
        <w:rPr>
          <w:rFonts w:ascii="PT Astra Serif" w:hAnsi="PT Astra Serif" w:cs="ArialMT"/>
          <w:sz w:val="28"/>
          <w:szCs w:val="28"/>
        </w:rPr>
        <w:t xml:space="preserve"> </w:t>
      </w:r>
      <w:proofErr w:type="spellStart"/>
      <w:r w:rsidR="00CA6B44" w:rsidRPr="00543C4B">
        <w:rPr>
          <w:rFonts w:ascii="PT Astra Serif" w:hAnsi="PT Astra Serif" w:cs="ArialMT"/>
          <w:sz w:val="28"/>
          <w:szCs w:val="28"/>
        </w:rPr>
        <w:t>Рособрнадзором</w:t>
      </w:r>
      <w:proofErr w:type="spellEnd"/>
      <w:r w:rsidR="00CA6B44" w:rsidRPr="00543C4B">
        <w:rPr>
          <w:rFonts w:ascii="PT Astra Serif" w:hAnsi="PT Astra Serif" w:cs="ArialMT"/>
          <w:sz w:val="28"/>
          <w:szCs w:val="28"/>
        </w:rPr>
        <w:t>.</w:t>
      </w:r>
    </w:p>
    <w:p w:rsidR="00B61D31" w:rsidRPr="00543C4B" w:rsidRDefault="00B61D31" w:rsidP="00543C4B">
      <w:pPr>
        <w:pStyle w:val="consplusnormal"/>
        <w:shd w:val="clear" w:color="auto" w:fill="FFFFFF"/>
        <w:spacing w:before="30" w:beforeAutospacing="0" w:after="30" w:afterAutospacing="0"/>
        <w:ind w:left="-709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43C4B">
        <w:rPr>
          <w:rFonts w:ascii="PT Astra Serif" w:hAnsi="PT Astra Serif"/>
          <w:color w:val="000000"/>
          <w:sz w:val="28"/>
          <w:szCs w:val="28"/>
        </w:rPr>
        <w:lastRenderedPageBreak/>
        <w:t> </w:t>
      </w:r>
    </w:p>
    <w:sectPr w:rsidR="00B61D31" w:rsidRPr="00543C4B" w:rsidSect="005C0B8B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38"/>
    <w:rsid w:val="000D3E85"/>
    <w:rsid w:val="00543C4B"/>
    <w:rsid w:val="005C0B8B"/>
    <w:rsid w:val="008423A0"/>
    <w:rsid w:val="008C0A85"/>
    <w:rsid w:val="00AA7038"/>
    <w:rsid w:val="00B61D31"/>
    <w:rsid w:val="00CA6B44"/>
    <w:rsid w:val="00D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6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61D31"/>
    <w:rPr>
      <w:b/>
      <w:bCs/>
    </w:rPr>
  </w:style>
  <w:style w:type="character" w:styleId="a4">
    <w:name w:val="Hyperlink"/>
    <w:basedOn w:val="a0"/>
    <w:uiPriority w:val="99"/>
    <w:semiHidden/>
    <w:unhideWhenUsed/>
    <w:rsid w:val="00B61D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6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61D31"/>
    <w:rPr>
      <w:b/>
      <w:bCs/>
    </w:rPr>
  </w:style>
  <w:style w:type="character" w:styleId="a4">
    <w:name w:val="Hyperlink"/>
    <w:basedOn w:val="a0"/>
    <w:uiPriority w:val="99"/>
    <w:semiHidden/>
    <w:unhideWhenUsed/>
    <w:rsid w:val="00B61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2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2021-01-20T12:24:00Z</dcterms:created>
  <dcterms:modified xsi:type="dcterms:W3CDTF">2021-01-21T04:31:00Z</dcterms:modified>
</cp:coreProperties>
</file>